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82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7"/>
          <w:sz w:val="32"/>
        </w:rPr>
        <w:t xml:space="preserve">附件 </w:t>
      </w:r>
      <w:r>
        <w:rPr>
          <w:rFonts w:hint="eastAsia" w:ascii="黑体" w:eastAsia="黑体"/>
          <w:spacing w:val="-19"/>
          <w:sz w:val="32"/>
        </w:rPr>
        <w:t>1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黑体" w:hAnsi="PMingLiU" w:eastAsia="PMingLiU" w:cs="PMingLiU"/>
          <w:sz w:val="36"/>
          <w:szCs w:val="29"/>
          <w:lang w:val="zh-CN" w:eastAsia="zh-CN" w:bidi="zh-CN"/>
        </w:rPr>
      </w:pPr>
      <w:r>
        <w:rPr>
          <w:rFonts w:ascii="PMingLiU" w:hAnsi="PMingLiU" w:eastAsia="PMingLiU" w:cs="PMingLiU"/>
          <w:sz w:val="29"/>
          <w:szCs w:val="29"/>
          <w:lang w:val="zh-CN" w:eastAsia="zh-CN" w:bidi="zh-CN"/>
        </w:rPr>
        <w:br w:type="column"/>
      </w:r>
    </w:p>
    <w:p>
      <w:pPr>
        <w:spacing w:before="0"/>
        <w:ind w:left="366" w:right="0" w:firstLine="0"/>
        <w:jc w:val="left"/>
        <w:rPr>
          <w:b/>
          <w:sz w:val="44"/>
        </w:rPr>
      </w:pPr>
      <w:r>
        <w:rPr>
          <w:b/>
          <w:sz w:val="44"/>
        </w:rPr>
        <w:t>社会培训评价组织基本情况表</w:t>
      </w:r>
    </w:p>
    <w:p>
      <w:pPr>
        <w:spacing w:after="0"/>
        <w:jc w:val="left"/>
        <w:rPr>
          <w:sz w:val="44"/>
        </w:rPr>
        <w:sectPr>
          <w:footerReference r:id="rId3" w:type="default"/>
          <w:footerReference r:id="rId4" w:type="even"/>
          <w:pgSz w:w="11910" w:h="16840"/>
          <w:pgMar w:top="1520" w:right="940" w:bottom="1220" w:left="980" w:header="0" w:footer="1024" w:gutter="0"/>
          <w:pgNumType w:start="6"/>
          <w:cols w:equalWidth="0" w:num="2">
            <w:col w:w="1700" w:space="40"/>
            <w:col w:w="8250"/>
          </w:cols>
        </w:sect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81"/>
        <w:gridCol w:w="1238"/>
        <w:gridCol w:w="986"/>
        <w:gridCol w:w="362"/>
        <w:gridCol w:w="1417"/>
        <w:gridCol w:w="1161"/>
        <w:gridCol w:w="257"/>
        <w:gridCol w:w="1343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36" w:type="dxa"/>
            <w:gridSpan w:val="10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20" w:beforeAutospacing="0" w:after="0" w:afterAutospacing="0" w:line="240" w:lineRule="auto"/>
              <w:ind w:left="107" w:right="0"/>
              <w:jc w:val="left"/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autoSpaceDE w:val="0"/>
              <w:autoSpaceDN w:val="0"/>
              <w:spacing w:before="57" w:beforeAutospacing="0" w:after="0" w:afterAutospacing="0" w:line="240" w:lineRule="auto"/>
              <w:ind w:left="270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名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称</w:t>
            </w:r>
          </w:p>
        </w:tc>
        <w:tc>
          <w:tcPr>
            <w:tcW w:w="8075" w:type="dxa"/>
            <w:gridSpan w:val="8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zh-CN" w:eastAsia="zh-CN" w:bidi="zh-CN"/>
              </w:rPr>
              <w:t>石家庄铁路职业技术学院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10"/>
              </w:tabs>
              <w:autoSpaceDE w:val="0"/>
              <w:autoSpaceDN w:val="0"/>
              <w:spacing w:before="89" w:beforeAutospacing="0" w:after="0" w:afterAutospacing="0" w:line="240" w:lineRule="auto"/>
              <w:ind w:left="270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地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址</w:t>
            </w:r>
          </w:p>
        </w:tc>
        <w:tc>
          <w:tcPr>
            <w:tcW w:w="8075" w:type="dxa"/>
            <w:gridSpan w:val="8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2"/>
                <w:lang w:val="zh-CN" w:eastAsia="zh-CN" w:bidi="zh-CN"/>
              </w:rPr>
              <w:t>石家庄市四水厂路18号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27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134"/>
              </w:tabs>
              <w:autoSpaceDE w:val="0"/>
              <w:autoSpaceDN w:val="0"/>
              <w:spacing w:before="0" w:beforeAutospacing="0" w:after="0" w:afterAutospacing="0" w:line="242" w:lineRule="auto"/>
              <w:ind w:left="294" w:right="233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注</w:t>
            </w:r>
            <w:r>
              <w:rPr>
                <w:rFonts w:hint="eastAsia" w:ascii="仿宋" w:hAnsi="宋体" w:eastAsia="仿宋" w:cs="宋体"/>
                <w:spacing w:val="-3"/>
                <w:sz w:val="28"/>
                <w:szCs w:val="22"/>
                <w:lang w:val="zh-CN" w:eastAsia="zh-CN" w:bidi="zh-CN"/>
              </w:rPr>
              <w:t>册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登</w:t>
            </w:r>
            <w:r>
              <w:rPr>
                <w:rFonts w:hint="eastAsia" w:ascii="仿宋" w:hAnsi="宋体" w:eastAsia="仿宋" w:cs="宋体"/>
                <w:spacing w:val="-15"/>
                <w:sz w:val="28"/>
                <w:szCs w:val="22"/>
                <w:lang w:val="zh-CN" w:eastAsia="zh-CN" w:bidi="zh-CN"/>
              </w:rPr>
              <w:t>记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机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仿宋" w:hAnsi="宋体" w:eastAsia="仿宋" w:cs="宋体"/>
                <w:spacing w:val="-17"/>
                <w:sz w:val="28"/>
                <w:szCs w:val="22"/>
                <w:lang w:val="zh-CN" w:eastAsia="zh-CN" w:bidi="zh-CN"/>
              </w:rPr>
              <w:t>构</w:t>
            </w:r>
          </w:p>
        </w:tc>
        <w:tc>
          <w:tcPr>
            <w:tcW w:w="400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 w:bidi="zh-CN"/>
              </w:rPr>
              <w:t>河北省事业单位登记管理局</w:t>
            </w:r>
          </w:p>
        </w:tc>
        <w:tc>
          <w:tcPr>
            <w:tcW w:w="11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27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2" w:lineRule="auto"/>
              <w:ind w:left="299" w:right="287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机构性质</w:t>
            </w:r>
          </w:p>
        </w:tc>
        <w:tc>
          <w:tcPr>
            <w:tcW w:w="2911" w:type="dxa"/>
            <w:gridSpan w:val="3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948"/>
              </w:tabs>
              <w:autoSpaceDE w:val="0"/>
              <w:autoSpaceDN w:val="0"/>
              <w:spacing w:before="0" w:beforeAutospacing="0" w:after="0" w:afterAutospacing="0" w:line="350" w:lineRule="exact"/>
              <w:ind w:left="108" w:right="0"/>
              <w:jc w:val="left"/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  <w:t>企</w:t>
            </w:r>
            <w:r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仿宋" w:hAnsi="仿宋" w:eastAsia="仿宋" w:cs="宋体"/>
                <w:spacing w:val="-3"/>
                <w:sz w:val="28"/>
                <w:szCs w:val="22"/>
                <w:lang w:val="zh-CN" w:eastAsia="zh-CN" w:bidi="zh-CN"/>
              </w:rPr>
              <w:t>业</w:t>
            </w:r>
            <w:r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  <w:t>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3" w:beforeAutospacing="0" w:after="0" w:afterAutospacing="0" w:line="242" w:lineRule="auto"/>
              <w:ind w:left="108" w:right="551"/>
              <w:jc w:val="left"/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宋体"/>
                <w:spacing w:val="-5"/>
                <w:sz w:val="28"/>
                <w:szCs w:val="22"/>
                <w:lang w:val="zh-CN" w:eastAsia="zh-CN" w:bidi="zh-CN"/>
              </w:rPr>
              <w:t xml:space="preserve">民办非企业单位□ </w:t>
            </w:r>
            <w:r>
              <w:rPr>
                <w:rFonts w:hint="eastAsia" w:ascii="仿宋" w:hAnsi="仿宋" w:eastAsia="仿宋" w:cs="宋体"/>
                <w:spacing w:val="-3"/>
                <w:sz w:val="28"/>
                <w:szCs w:val="22"/>
                <w:lang w:val="zh-CN" w:eastAsia="zh-CN" w:bidi="zh-CN"/>
              </w:rPr>
              <w:t>行业协会□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3" w:beforeAutospacing="0" w:after="0" w:afterAutospacing="0" w:line="352" w:lineRule="exact"/>
              <w:ind w:left="108" w:right="0"/>
              <w:jc w:val="left"/>
              <w:rPr>
                <w:rFonts w:hint="eastAsia" w:ascii="仿宋" w:hAnsi="仿宋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宋体"/>
                <w:spacing w:val="-3"/>
                <w:sz w:val="28"/>
                <w:szCs w:val="22"/>
                <w:lang w:val="zh-CN" w:eastAsia="zh-CN" w:bidi="zh-CN"/>
              </w:rPr>
              <w:t>技工院校☑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93" w:beforeAutospacing="0" w:after="0" w:afterAutospacing="0" w:line="242" w:lineRule="auto"/>
              <w:ind w:left="270" w:right="257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统一社会信用代码</w:t>
            </w:r>
          </w:p>
        </w:tc>
        <w:tc>
          <w:tcPr>
            <w:tcW w:w="8075" w:type="dxa"/>
            <w:gridSpan w:val="8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28"/>
                <w:szCs w:val="22"/>
                <w:lang w:val="en-US" w:eastAsia="zh-CN" w:bidi="zh-CN"/>
              </w:rPr>
              <w:t>12130000401706362A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8" w:beforeAutospacing="0" w:after="0" w:afterAutospacing="0" w:line="240" w:lineRule="auto"/>
              <w:ind w:left="129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法定代表人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zh-CN" w:eastAsia="zh-CN" w:bidi="zh-CN"/>
              </w:rPr>
              <w:t>窦新顺</w:t>
            </w:r>
          </w:p>
        </w:tc>
        <w:tc>
          <w:tcPr>
            <w:tcW w:w="177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8" w:beforeAutospacing="0" w:after="0" w:afterAutospacing="0" w:line="240" w:lineRule="auto"/>
              <w:ind w:left="328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注册资金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sz w:val="28"/>
                <w:szCs w:val="22"/>
                <w:lang w:val="en-US" w:eastAsia="zh-CN" w:bidi="zh-CN"/>
              </w:rPr>
              <w:t>16394.32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 w:bidi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92" w:beforeAutospacing="0" w:after="0" w:afterAutospacing="0" w:line="240" w:lineRule="auto"/>
              <w:ind w:left="270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联 系 人</w:t>
            </w:r>
          </w:p>
        </w:tc>
        <w:tc>
          <w:tcPr>
            <w:tcW w:w="2224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77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68"/>
              </w:tabs>
              <w:autoSpaceDE w:val="0"/>
              <w:autoSpaceDN w:val="0"/>
              <w:spacing w:before="92" w:beforeAutospacing="0" w:after="0" w:afterAutospacing="0" w:line="240" w:lineRule="auto"/>
              <w:ind w:left="328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职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务</w:t>
            </w:r>
          </w:p>
        </w:tc>
        <w:tc>
          <w:tcPr>
            <w:tcW w:w="4072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61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3" w:beforeAutospacing="0" w:after="0" w:afterAutospacing="0" w:line="240" w:lineRule="auto"/>
              <w:ind w:left="270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224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en-US" w:eastAsia="zh-CN" w:bidi="zh-CN"/>
              </w:rPr>
            </w:pPr>
          </w:p>
        </w:tc>
        <w:tc>
          <w:tcPr>
            <w:tcW w:w="177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3" w:beforeAutospacing="0" w:after="0" w:afterAutospacing="0" w:line="240" w:lineRule="auto"/>
              <w:ind w:left="328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4072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36" w:type="dxa"/>
            <w:gridSpan w:val="10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20" w:beforeAutospacing="0" w:after="0" w:afterAutospacing="0" w:line="240" w:lineRule="auto"/>
              <w:ind w:left="107" w:right="0"/>
              <w:jc w:val="left"/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  <w:t>二、拟开展（新增、开发）职业技能等级评价的职业（工种）情况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3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90" w:right="79"/>
              <w:jc w:val="center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3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760" w:right="749"/>
              <w:jc w:val="center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职业</w:t>
            </w: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3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393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工种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4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33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166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职业编码</w:t>
            </w: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28" w:beforeAutospacing="0" w:after="0" w:afterAutospacing="0" w:line="268" w:lineRule="auto"/>
              <w:ind w:left="167" w:right="117" w:firstLine="278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评 价 起始日期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8" w:beforeAutospacing="0" w:after="0" w:afterAutospacing="0" w:line="266" w:lineRule="auto"/>
              <w:ind w:left="129" w:right="80" w:firstLine="139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pacing w:val="-2"/>
                <w:sz w:val="28"/>
                <w:szCs w:val="22"/>
                <w:lang w:val="zh-CN" w:eastAsia="zh-CN" w:bidi="zh-CN"/>
              </w:rPr>
              <w:t>已培训</w:t>
            </w:r>
            <w:r>
              <w:rPr>
                <w:rFonts w:hint="eastAsia" w:ascii="仿宋" w:hAnsi="宋体" w:eastAsia="仿宋" w:cs="宋体"/>
                <w:spacing w:val="-6"/>
                <w:sz w:val="28"/>
                <w:szCs w:val="22"/>
                <w:lang w:val="zh-CN" w:eastAsia="zh-CN" w:bidi="zh-CN"/>
              </w:rPr>
              <w:t>评价人数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3" w:beforeAutospacing="0" w:after="0" w:afterAutospacing="0" w:line="352" w:lineRule="exact"/>
              <w:ind w:left="268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pacing w:val="-1"/>
                <w:sz w:val="28"/>
                <w:szCs w:val="22"/>
                <w:lang w:val="zh-CN" w:eastAsia="zh-CN" w:bidi="zh-CN"/>
              </w:rPr>
              <w:t>（</w:t>
            </w:r>
            <w:r>
              <w:rPr>
                <w:rFonts w:hint="eastAsia" w:ascii="仿宋" w:hAnsi="宋体" w:eastAsia="仿宋" w:cs="宋体"/>
                <w:spacing w:val="-3"/>
                <w:sz w:val="28"/>
                <w:szCs w:val="22"/>
                <w:lang w:val="zh-CN" w:eastAsia="zh-CN" w:bidi="zh-CN"/>
              </w:rPr>
              <w:t>人</w:t>
            </w: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）</w:t>
            </w: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28" w:beforeAutospacing="0" w:after="0" w:afterAutospacing="0" w:line="268" w:lineRule="auto"/>
              <w:ind w:left="394" w:right="64" w:hanging="281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评价等级范围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3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sz w:val="37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1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14" w:beforeAutospacing="0" w:after="0" w:afterAutospacing="0" w:line="187" w:lineRule="auto"/>
              <w:ind w:left="107" w:right="96"/>
              <w:jc w:val="both"/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  <w:t>行业企业评价规范开发单位不需填写此列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187" w:lineRule="auto"/>
              <w:ind w:left="107" w:right="95"/>
              <w:jc w:val="both"/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  <w:t>行业企业评价规范开发单位不需填写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7" w:lineRule="exact"/>
              <w:ind w:left="107" w:right="0"/>
              <w:jc w:val="left"/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  <w:t>此列</w:t>
            </w: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187" w:lineRule="auto"/>
              <w:ind w:left="106" w:right="98"/>
              <w:jc w:val="both"/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  <w:t>行业企业评价规范开发单位不需填写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27" w:lineRule="exact"/>
              <w:ind w:left="106" w:right="0"/>
              <w:jc w:val="left"/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eastAsia="zh-CN" w:bidi="zh-CN"/>
              </w:rPr>
              <w:t>此列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3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2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3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3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2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4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3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5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3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6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8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92" w:beforeAutospacing="0" w:after="0" w:afterAutospacing="0" w:line="240" w:lineRule="auto"/>
              <w:ind w:left="8" w:right="0"/>
              <w:jc w:val="center"/>
              <w:rPr>
                <w:rFonts w:hint="default" w:ascii="仿宋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仿宋" w:hAnsi="宋体" w:eastAsia="宋体" w:cs="宋体"/>
                <w:w w:val="100"/>
                <w:sz w:val="28"/>
                <w:szCs w:val="22"/>
                <w:lang w:val="zh-CN" w:eastAsia="zh-CN" w:bidi="zh-CN"/>
              </w:rPr>
              <w:t>7</w:t>
            </w:r>
          </w:p>
        </w:tc>
        <w:tc>
          <w:tcPr>
            <w:tcW w:w="2119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8"/>
        </w:rPr>
        <w:sectPr>
          <w:type w:val="continuous"/>
          <w:pgSz w:w="11910" w:h="16840"/>
          <w:pgMar w:top="1580" w:right="940" w:bottom="280" w:left="980" w:header="720" w:footer="720" w:gutter="0"/>
        </w:sectPr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73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" w:beforeAutospacing="0" w:after="0" w:afterAutospacing="0" w:line="480" w:lineRule="exact"/>
              <w:ind w:left="107" w:right="234"/>
              <w:jc w:val="left"/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黑体" w:hAnsi="宋体" w:eastAsia="黑体" w:cs="宋体"/>
                <w:spacing w:val="-14"/>
                <w:sz w:val="28"/>
                <w:szCs w:val="22"/>
                <w:lang w:val="zh-CN" w:eastAsia="zh-CN" w:bidi="zh-CN"/>
              </w:rPr>
              <w:t>三、人员场地、设备设施以及组织优势、专业优势</w:t>
            </w:r>
            <w:r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  <w:t>（</w:t>
            </w:r>
            <w:r>
              <w:rPr>
                <w:rFonts w:hint="eastAsia" w:ascii="黑体" w:hAnsi="宋体" w:eastAsia="黑体" w:cs="宋体"/>
                <w:spacing w:val="-3"/>
                <w:sz w:val="28"/>
                <w:szCs w:val="22"/>
                <w:lang w:val="zh-CN" w:eastAsia="zh-CN" w:bidi="zh-CN"/>
              </w:rPr>
              <w:t>含参与国家职业技能标准教学大纲、教材等编制）</w:t>
            </w:r>
            <w:r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  <w:t>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2" w:hRule="atLeast"/>
        </w:trPr>
        <w:tc>
          <w:tcPr>
            <w:tcW w:w="973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69" w:beforeAutospacing="0" w:after="0" w:afterAutospacing="0" w:line="240" w:lineRule="auto"/>
              <w:ind w:left="107" w:right="0"/>
              <w:jc w:val="left"/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黑体" w:hAnsi="宋体" w:eastAsia="黑体" w:cs="宋体"/>
                <w:sz w:val="28"/>
                <w:szCs w:val="22"/>
                <w:lang w:val="zh-CN" w:eastAsia="zh-CN" w:bidi="zh-CN"/>
              </w:rPr>
              <w:t>四、诚信承诺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8" w:hRule="atLeast"/>
        </w:trPr>
        <w:tc>
          <w:tcPr>
            <w:tcW w:w="973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168" w:beforeAutospacing="0" w:after="0" w:afterAutospacing="0" w:line="240" w:lineRule="auto"/>
              <w:ind w:left="107" w:right="0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本人承诺申报材料真实有效，如有虚假，自愿退出申报。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45" w:beforeAutospacing="0" w:after="0" w:afterAutospacing="0" w:line="535" w:lineRule="auto"/>
              <w:ind w:right="2056"/>
              <w:jc w:val="both"/>
              <w:rPr>
                <w:rFonts w:hint="eastAsia" w:ascii="仿宋" w:hAnsi="宋体" w:eastAsia="仿宋" w:cs="宋体"/>
                <w:sz w:val="20"/>
                <w:szCs w:val="16"/>
                <w:lang w:val="zh-CN" w:eastAsia="zh-CN" w:bidi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45" w:beforeAutospacing="0" w:after="0" w:afterAutospacing="0" w:line="535" w:lineRule="auto"/>
              <w:ind w:right="2056"/>
              <w:jc w:val="righ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 xml:space="preserve">法定代表人（签字）：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245" w:beforeAutospacing="0" w:after="0" w:afterAutospacing="0" w:line="535" w:lineRule="auto"/>
              <w:ind w:left="4866" w:right="2056"/>
              <w:jc w:val="left"/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" w:hAnsi="宋体" w:eastAsia="仿宋" w:cs="宋体"/>
                <w:sz w:val="28"/>
                <w:szCs w:val="22"/>
                <w:lang w:val="zh-CN" w:eastAsia="zh-CN" w:bidi="zh-CN"/>
              </w:rPr>
              <w:t>单位名称（公章）：</w:t>
            </w:r>
          </w:p>
        </w:tc>
      </w:tr>
    </w:tbl>
    <w:p>
      <w:pPr>
        <w:jc w:val="center"/>
      </w:pPr>
      <w:r>
        <w:rPr>
          <w:rFonts w:hint="eastAsia" w:ascii="仿宋" w:eastAsia="仿宋"/>
          <w:b/>
          <w:sz w:val="28"/>
        </w:rPr>
        <w:t>注：请申请单位在单位名称处加盖本单位公章；本表可增行或续页。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PMingLiU" w:hAnsi="PMingLiU" w:eastAsia="PMingLiU" w:cs="PMingLiU"/>
        <w:sz w:val="20"/>
        <w:szCs w:val="29"/>
        <w:lang w:val="zh-CN" w:eastAsia="zh-CN" w:bidi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PMingLiU" w:hAnsi="PMingLiU" w:eastAsia="PMingLiU" w:cs="PMingLiU"/>
        <w:sz w:val="20"/>
        <w:szCs w:val="29"/>
        <w:lang w:val="zh-CN" w:eastAsia="zh-CN" w:bidi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99263B"/>
    <w:rsid w:val="44A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9"/>
      <w:szCs w:val="29"/>
      <w:lang w:val="zh-CN" w:eastAsia="zh-CN" w:bidi="zh-CN"/>
    </w:r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Table Paragraph"/>
    <w:basedOn w:val="1"/>
    <w:qFormat/>
    <w:uiPriority w:val="1"/>
    <w:pPr>
      <w:spacing w:before="17" w:line="269" w:lineRule="exact"/>
      <w:ind w:left="3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2021-06-02T07:49:00Z</dcterms:created>
  <dc:creator>Wayne</dc:creator>
  <cp:lastModifiedBy>Wayne</cp:lastModifiedBy>
  <dcterms:modified xsi:type="dcterms:W3CDTF">2021-06-03T00:23:34Z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